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9640"/>
          <w:sz w:val="22"/>
        </w:rPr>
        <w:t>Microgaming · 波动率与单注</w:t>
      </w:r>
    </w:p>
    <w:p>
      <w:pPr>
        <w:jc w:val="center"/>
      </w:pPr>
      <w:r>
        <w:rPr>
          <w:b/>
          <w:color w:val="0F2D1E"/>
          <w:sz w:val="48"/>
        </w:rPr>
        <w:t>Microgaming波动率与单注速查</w:t>
      </w:r>
    </w:p>
    <w:p>
      <w:pPr>
        <w:jc w:val="center"/>
      </w:pPr>
      <w:r>
        <w:rPr>
          <w:color w:val="009640"/>
          <w:sz w:val="21"/>
        </w:rPr>
        <w:t>出品:Microgaming试玩（microgamingfreegames.com）· 2026年7月4日 · 机制科普文档,非游戏/App 下载</w:t>
      </w:r>
    </w:p>
    <w:p/>
    <w:p>
      <w:r>
        <w:rPr>
          <w:sz w:val="22"/>
        </w:rPr>
        <w:t>翻 Microgaming 老虎机的参数会发现,很多款理论 RTP 都挤在相近区间,玩起来却完全不是一回事——把体验拉开的是波动率。这份速查用期望、单注、回合数这些能算的量,帮你把注意力放回真正决定结果的变量上,而不是靠「这台该出了」的直觉。全篇只讲机制,不编造 RTP,不涉及真钱投注。</w:t>
      </w:r>
    </w:p>
    <w:p/>
    <w:p>
      <w:pPr>
        <w:pStyle w:val="Heading1"/>
      </w:pPr>
      <w:r>
        <w:rPr>
          <w:color w:val="0F2D1E"/>
        </w:rPr>
        <w:t>01　先把 RTP 和波动率分开</w:t>
      </w:r>
    </w:p>
    <w:p>
      <w:r>
        <w:rPr>
          <w:sz w:val="21"/>
        </w:rPr>
        <w:t>这两个词最容易混用,但管的是不同的事:RTP(返还率)说长期平均漏得多快,对单晚几乎没有预测力;波动率说返还集中还是分散、过程颠不颠,决定今晚的手感。两台 RTP 一样的机器,一台小奖勤出、一台长时间干等偶尔尖峰,体验天差地别——差别就叫波动率。只看 RTP 挑 MG 老虎机性价比很低。</w:t>
      </w:r>
    </w:p>
    <w:p>
      <w:pPr>
        <w:pStyle w:val="Heading1"/>
      </w:pPr>
      <w:r>
        <w:rPr>
          <w:color w:val="0F2D1E"/>
        </w:rPr>
        <w:t>02　把预算翻译成回合数</w:t>
      </w:r>
    </w:p>
    <w:p>
      <w:r>
        <w:rPr>
          <w:sz w:val="21"/>
        </w:rPr>
        <w:t>给你一个随手能算的直觉:预计能玩多少转≈本金÷每转注额。本金200、每转下注1,理论上约能转200转。这个数字重要在于:高波动机型爆分集中在少数几次,你需要足够回合去撑到那几次;回合太少,很可能爆分出现前预算就见底。</w:t>
      </w:r>
    </w:p>
    <w:p>
      <w:pPr>
        <w:pStyle w:val="Heading1"/>
      </w:pPr>
      <w:r>
        <w:rPr>
          <w:color w:val="0F2D1E"/>
        </w:rPr>
        <w:t>03　按波动率安排单注</w:t>
      </w:r>
    </w:p>
    <w:p>
      <w:r>
        <w:rPr>
          <w:sz w:val="21"/>
        </w:rPr>
        <w:t>推论很直接:玩高波动款,同样预算要把单注压小,用回合数换存活时间;玩低波动款,单注可以相对宽松,因为空窗短、返还勤。判断一款 MG 老虎机偏哪种波动,可结合它的机制家族看——消除连击、Megaways、Maxways 往往偏高波动,连线勤出的经典款偏低。</w:t>
      </w:r>
    </w:p>
    <w:p>
      <w:r>
        <w:rPr>
          <w:b/>
          <w:color w:val="009640"/>
          <w:sz w:val="20"/>
        </w:rPr>
        <w:t>代表游戏：</w:t>
      </w:r>
      <w:r>
        <w:rPr>
          <w:sz w:val="20"/>
        </w:rPr>
        <w:t>极速突破系列(Ways高波动) / 幸运双子(相对平稳)——脾气差异供参考,具体以各游戏页参数为准</w:t>
      </w:r>
    </w:p>
    <w:p>
      <w:pPr>
        <w:pStyle w:val="Heading1"/>
      </w:pPr>
      <w:r>
        <w:rPr>
          <w:color w:val="0F2D1E"/>
        </w:rPr>
        <w:t>04　为什么「加大单注追回来」最伤</w:t>
      </w:r>
    </w:p>
    <w:p>
      <w:r>
        <w:rPr>
          <w:sz w:val="21"/>
        </w:rPr>
        <w:t>连着不出时,最常见也最贵的动作是加大单注想一把追回。用公式就看得很清楚:单注一涨,可玩回合数直接掉,你把撑过空窗的能力砍掉一大截,而长期期望一分没变——庄家优势不会因为你下得多就变小。它只会让钱被波动更快吞掉。</w:t>
      </w:r>
    </w:p>
    <w:p>
      <w:pPr>
        <w:pStyle w:val="Heading1"/>
      </w:pPr>
      <w:r>
        <w:rPr>
          <w:color w:val="0F2D1E"/>
        </w:rPr>
        <w:t>05　坐下前的三问自我体检</w:t>
      </w:r>
    </w:p>
    <w:p>
      <w:r>
        <w:rPr>
          <w:sz w:val="21"/>
        </w:rPr>
        <w:t>预算多少、想玩多久、能忍多久不出。预算薄、想玩久、受不了长空窗,就往低波动靠;只有当你明确想搏一次「要么大要么散」的结果,才考虑高波动,并把单注压到能撑够回合数的水平。想先无成本熟悉一款的波动脾气,用本站官方免费试玩入口跑几十转最直接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Microgaming试玩 独立整理,仅用于游戏机制科普,不是 Microgaming 官方渠道,不接受任何形式的真钱投注,不提供、不推荐任何博彩平台,页面与本文件均无联盟或推广链接。免费试玩以虚拟货币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