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color w:val="009640"/>
          <w:sz w:val="22"/>
        </w:rPr>
        <w:t>Microgaming · Jackpots &amp; Megaways</w:t>
      </w:r>
    </w:p>
    <w:p>
      <w:pPr>
        <w:jc w:val="center"/>
      </w:pPr>
      <w:r>
        <w:rPr>
          <w:b/>
          <w:color w:val="0F2D1E"/>
          <w:sz w:val="44"/>
        </w:rPr>
        <w:t>Microgaming Progressive Jackpots &amp; Megaways Cheat Sheet</w:t>
      </w:r>
    </w:p>
    <w:p>
      <w:pPr>
        <w:jc w:val="center"/>
      </w:pPr>
      <w:r>
        <w:rPr>
          <w:color w:val="009640"/>
          <w:sz w:val="21"/>
        </w:rPr>
        <w:t>By Microgaming Demo (microgamingfreegames.com) · July 11, 2026 · Mechanic-education document, not a game/app download</w:t>
      </w:r>
    </w:p>
    <w:p/>
    <w:p>
      <w:r>
        <w:rPr>
          <w:sz w:val="22"/>
        </w:rPr>
        <w:t>Microgaming's two most famous marks in slot history: the progressive jackpot that put multi-million wins in the news (the Mega Moolah generation), and the Megaways dynamic rows licensed from the Australian studio Big Time Gaming. This sheet takes both apart: where the pool money comes from and why you cannot infer the odds, how Megaways multiplies its ways and why it is choppy by nature. It invents no probability or RTP figure.</w:t>
      </w:r>
    </w:p>
    <w:p/>
    <w:p>
      <w:pPr>
        <w:pStyle w:val="Heading1"/>
      </w:pPr>
      <w:r>
        <w:rPr>
          <w:color w:val="0F2D1E"/>
        </w:rPr>
        <w:t>01　Where progressive money comes from</w:t>
      </w:r>
    </w:p>
    <w:p>
      <w:r>
        <w:rPr>
          <w:sz w:val="21"/>
        </w:rPr>
        <w:t>The most misread thing about a progressive is whether "this money is a gift from the provider". It is not — it comes from a small slice taken out of every bet, continuously feeding a pool; as long as nobody hits it, the pool keeps climbing, and the moment it is hit it resets to a "seed amount" and starts again. That is why it swings high and low.</w:t>
      </w:r>
    </w:p>
    <w:p>
      <w:pPr>
        <w:pStyle w:val="Heading1"/>
      </w:pPr>
      <w:r>
        <w:rPr>
          <w:color w:val="0F2D1E"/>
        </w:rPr>
        <w:t>02　Networked vs local: why it stacks to millions</w:t>
      </w:r>
    </w:p>
    <w:p>
      <w:r>
        <w:rPr>
          <w:sz w:val="21"/>
        </w:rPr>
        <w:t>Mega Moolah can pay record sums because it is a networked jackpot: it is not one machine saving up on its own, but every bet on that game across the whole network feeding one pool — the more people, the faster it climbs and the higher the ceiling. A local jackpot, by contrast, only accumulates a single operator's or even a single machine's bets, with a far lower ceiling. Whether the jackpot titles listed here (such as Pong Pong Mahjong Jackpots, Lucky Twins Wilds Jackpots, PLAYBOY GOLD JACKPOTS) are local or networked follows the operator configuration.</w:t>
      </w:r>
    </w:p>
    <w:p>
      <w:pPr>
        <w:pStyle w:val="Heading1"/>
      </w:pPr>
      <w:r>
        <w:rPr>
          <w:color w:val="0F2D1E"/>
        </w:rPr>
        <w:t>03　Why you cannot reverse-engineer the odds</w:t>
      </w:r>
    </w:p>
    <w:p>
      <w:r>
        <w:rPr>
          <w:sz w:val="21"/>
        </w:rPr>
        <w:t>Inferring the odds from "how often the jackpot drops" is mathematically near-impossible: first, the sample is tiny — a networked jackpot hit is an extremely low-probability event, and a single player's lifetime of spins is nowhere near enough to be statistical; second, the trigger is opaque — many progressives use an independent random draw with no direct link to the board combination; third, the values are mostly undisclosed — trigger probability, seed amount and contribution rate are usually not fully published. Treat it as a "low-probability extra", not a target to camp on.</w:t>
      </w:r>
    </w:p>
    <w:p>
      <w:pPr>
        <w:pStyle w:val="Heading1"/>
      </w:pPr>
      <w:r>
        <w:rPr>
          <w:color w:val="0F2D1E"/>
        </w:rPr>
        <w:t>04　Whose mechanic Megaways is</w:t>
      </w:r>
    </w:p>
    <w:p>
      <w:r>
        <w:rPr>
          <w:sz w:val="21"/>
        </w:rPr>
        <w:t>First, clear this up: Megaways was not invented by Microgaming — it is Big Time Gaming's licensed engine, and any provider that wants it pays a licence fee, with Microgaming one of many licensees. So two games both called Megaways can differ completely in theme and art, but the underlying rules for deciding rows and counting ways are shared. See that layer and you never relearn a Megaways title from scratch.</w:t>
      </w:r>
    </w:p>
    <w:p>
      <w:pPr>
        <w:pStyle w:val="Heading1"/>
      </w:pPr>
      <w:r>
        <w:rPr>
          <w:color w:val="0F2D1E"/>
        </w:rPr>
        <w:t>05　Random reel height and "117,649 ways"</w:t>
      </w:r>
    </w:p>
    <w:p>
      <w:r>
        <w:rPr>
          <w:sz w:val="21"/>
        </w:rPr>
        <w:t>A traditional board is fixed (say 5 reels, 3 rows); Megaways makes each reel's stopping symbol count random (commonly 2 to 7). Ways to win = each reel's symbol count multiplied together: six reels all at 7 gives 7 to the sixth power = 117,649. That is only the ceiling when every reel happens to be full; the vast majority of spins fall well short, with the ways count bouncing between a few hundred and a few thousand. More ways usually means smaller per hit.</w:t>
      </w:r>
    </w:p>
    <w:p>
      <w:pPr>
        <w:pStyle w:val="Heading1"/>
      </w:pPr>
      <w:r>
        <w:rPr>
          <w:color w:val="0F2D1E"/>
        </w:rPr>
        <w:t>06　Why both mechanics are choppy</w:t>
      </w:r>
    </w:p>
    <w:p>
      <w:r>
        <w:rPr>
          <w:sz w:val="21"/>
        </w:rPr>
        <w:t>A progressive compresses part of the return into an extremely low-probability huge extra; Megaways concentrates the big wins in the feature through random rows, cascades and an increasing free-spin multiplier — both are high-volatility: many small breaks-even and losses most of the time, with big wins highly concentrated. They do not change the long-run math; they just pull the outcome distribution to the extremes. To get to know them at no cost, the relevant titles here offer an official free demo — use virtual credits to see what they look like first.</w:t>
      </w:r>
    </w:p>
    <w:p/>
    <w:p>
      <w:pPr>
        <w:pStyle w:val="Heading1"/>
      </w:pPr>
      <w:r>
        <w:t>18+　Play Responsibly · Responsible Gaming</w:t>
      </w:r>
    </w:p>
    <w:p>
      <w:r>
        <w:rPr>
          <w:sz w:val="19"/>
        </w:rPr>
        <w:t>This resource is compiled independently by Microgaming Demo for game-mechanic education only. It is not an official Microgaming channel, accepts no real-money betting of any kind, offers and recommends no gambling platform, and neither the page nor this file carries any affiliate or promotional link. Free demos use virtual credits and cannot verify real-money results. Gambling carries risk, and no mechanic can remove the house edge; if gambling begins to affect your life or emotions, stop immediately and seek professional help. For readers aged 18 and over only.</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