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9640"/>
          <w:sz w:val="22"/>
        </w:rPr>
        <w:t>Microgaming · Volatility &amp; Bet Sizing</w:t>
      </w:r>
    </w:p>
    <w:p>
      <w:pPr>
        <w:jc w:val="center"/>
      </w:pPr>
      <w:r>
        <w:rPr>
          <w:b/>
          <w:color w:val="0F2D1E"/>
          <w:sz w:val="44"/>
        </w:rPr>
        <w:t>Microgaming Volatility &amp; Bet-Sizing Cheat Sheet</w:t>
      </w:r>
    </w:p>
    <w:p>
      <w:pPr>
        <w:jc w:val="center"/>
      </w:pPr>
      <w:r>
        <w:rPr>
          <w:color w:val="009640"/>
          <w:sz w:val="21"/>
        </w:rPr>
        <w:t>By Microgaming Demo (microgamingfreegames.com) · July 4, 2026 · Mechanic-education document, not a game/app download</w:t>
      </w:r>
    </w:p>
    <w:p/>
    <w:p>
      <w:r>
        <w:rPr>
          <w:sz w:val="22"/>
        </w:rPr>
        <w:t>Flip through Microgaming slot specs and many theoretical RTPs cluster in a similar band, yet the games play nothing alike — what pulls them apart is volatility. This sheet uses expectation, bet size and round count — quantities you can work out — to put your attention back on the variables that actually decide the outcome, instead of "this machine is due". It covers mechanics only, invents no RTP, and involves no real-money betting.</w:t>
      </w:r>
    </w:p>
    <w:p/>
    <w:p>
      <w:pPr>
        <w:pStyle w:val="Heading1"/>
      </w:pPr>
      <w:r>
        <w:rPr>
          <w:color w:val="0F2D1E"/>
        </w:rPr>
        <w:t>01　First, separate RTP from volatility</w:t>
      </w:r>
    </w:p>
    <w:p>
      <w:r>
        <w:rPr>
          <w:sz w:val="21"/>
        </w:rPr>
        <w:t>These two terms are mixed up most easily, but they govern different things: RTP (return) says how fast it leaks on average long-term, with almost no predictive power for a single night; volatility says whether return is concentrated or spread, how choppy the ride is, and decides tonight's feel. Two machines with the same RTP — one paying small wins often, the other sitting dead with the odd spike — feel worlds apart, and that difference is volatility. Picking a Microgaming slot on RTP alone is poor value.</w:t>
      </w:r>
    </w:p>
    <w:p>
      <w:pPr>
        <w:pStyle w:val="Heading1"/>
      </w:pPr>
      <w:r>
        <w:rPr>
          <w:color w:val="0F2D1E"/>
        </w:rPr>
        <w:t>02　Translate the budget into rounds</w:t>
      </w:r>
    </w:p>
    <w:p>
      <w:r>
        <w:rPr>
          <w:sz w:val="21"/>
        </w:rPr>
        <w:t>Here is an intuition you can work out on the spot: rounds you can expect to play is roughly bankroll divided by bet per spin. A budget of 200 and a bet of 1 gives about 200 rounds in theory. Why does it matter? Because the big wins on a high-volatility game are concentrated in a handful of moments, and you need enough rounds to survive to them; too few rounds and the budget often runs out before the big win appears.</w:t>
      </w:r>
    </w:p>
    <w:p>
      <w:pPr>
        <w:pStyle w:val="Heading1"/>
      </w:pPr>
      <w:r>
        <w:rPr>
          <w:color w:val="0F2D1E"/>
        </w:rPr>
        <w:t>03　Set the bet by volatility</w:t>
      </w:r>
    </w:p>
    <w:p>
      <w:r>
        <w:rPr>
          <w:sz w:val="21"/>
        </w:rPr>
        <w:t>The corollary is direct: on a high-volatility game the same budget means a smaller bet, trading round count for survival time; on a low-volatility game the bet can be relatively loose, because the dry spells are short and returns frequent. To judge which way a Microgaming slot leans, look at its mechanic family — cascades, Megaways and Maxways tend to be high-volatility, while frequent-line classics tend to be lower.</w:t>
      </w:r>
    </w:p>
    <w:p>
      <w:r>
        <w:rPr>
          <w:b/>
          <w:color w:val="009640"/>
          <w:sz w:val="20"/>
        </w:rPr>
        <w:t xml:space="preserve">Example games: </w:t>
      </w:r>
      <w:r>
        <w:rPr>
          <w:sz w:val="20"/>
        </w:rPr>
        <w:t>Break Away series (high-volatility ways) / Lucky Twins (relatively steady) — a temperament contrast for reference; specific parameters follow each game page</w:t>
      </w:r>
    </w:p>
    <w:p>
      <w:pPr>
        <w:pStyle w:val="Heading1"/>
      </w:pPr>
      <w:r>
        <w:rPr>
          <w:color w:val="0F2D1E"/>
        </w:rPr>
        <w:t>04　Why "raise the bet to win it back" hurts most</w:t>
      </w:r>
    </w:p>
    <w:p>
      <w:r>
        <w:rPr>
          <w:sz w:val="21"/>
        </w:rPr>
        <w:t>During a cold run, the most common and most expensive move is to raise the bet hoping to win it back in one go. The formula makes it obvious: the moment the bet goes up, the rounds you can play drops, cutting away a big chunk of your ability to survive the dry spell — while the long-run expectation has not moved. The house edge does not shrink because you bet more; it only lets volatility swallow the money faster.</w:t>
      </w:r>
    </w:p>
    <w:p>
      <w:pPr>
        <w:pStyle w:val="Heading1"/>
      </w:pPr>
      <w:r>
        <w:rPr>
          <w:color w:val="0F2D1E"/>
        </w:rPr>
        <w:t>05　Three self-checks before you sit down</w:t>
      </w:r>
    </w:p>
    <w:p>
      <w:r>
        <w:rPr>
          <w:sz w:val="21"/>
        </w:rPr>
        <w:t>How much budget, how long to play, how long you can tolerate no wins. Thin budget, want to play a while, cannot stand long dry spells → lean low-volatility; only when you clearly want to gamble on a "big-or-bust" result should you consider high volatility, keeping the bet small enough to last enough rounds. To get a feel for a game's volatility at no cost, running a few dozen spins on this site's official free demo is the most direct way.</w:t>
      </w:r>
    </w:p>
    <w:p/>
    <w:p>
      <w:pPr>
        <w:pStyle w:val="Heading1"/>
      </w:pPr>
      <w:r>
        <w:t>18+　Play Responsibly · Responsible Gaming</w:t>
      </w:r>
    </w:p>
    <w:p>
      <w:r>
        <w:rPr>
          <w:sz w:val="19"/>
        </w:rPr>
        <w:t>This resource is compiled independently by Microgaming Demo for game-mechanic education only. It is not an official Microgaming channel, accepts no real-money betting of any kind, offers and recommends no gambling platform, and neither the page nor this file carries any affiliate or promotional link. Free demos use virtual credits and cannot verify real-money results. Gambling carries risk, and no mechanic can remove the house edge; if gambling begins to affect your life or emotions, stop immediately and seek professional help. For readers aged 18 and over only.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